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2">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Teacher, </w:t>
      </w:r>
      <w:r w:rsidDel="00000000" w:rsidR="00000000" w:rsidRPr="00000000">
        <w:rPr>
          <w:rFonts w:ascii="Comic Sans MS" w:cs="Comic Sans MS" w:eastAsia="Comic Sans MS" w:hAnsi="Comic Sans MS"/>
          <w:b w:val="1"/>
          <w:rtl w:val="0"/>
        </w:rPr>
        <w:t xml:space="preserve">EYFS</w:t>
      </w: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Hours: </w:t>
      </w:r>
      <w:r w:rsidDel="00000000" w:rsidR="00000000" w:rsidRPr="00000000">
        <w:rPr>
          <w:rFonts w:ascii="Comic Sans MS" w:cs="Comic Sans MS" w:eastAsia="Comic Sans MS" w:hAnsi="Comic Sans MS"/>
          <w:b w:val="1"/>
          <w:rtl w:val="0"/>
        </w:rPr>
        <w:t xml:space="preserve">Permanent</w:t>
      </w:r>
      <w:r w:rsidDel="00000000" w:rsidR="00000000" w:rsidRPr="00000000">
        <w:rPr>
          <w:rFonts w:ascii="Comic Sans MS" w:cs="Comic Sans MS" w:eastAsia="Comic Sans MS" w:hAnsi="Comic Sans MS"/>
          <w:b w:val="1"/>
          <w:vertAlign w:val="baseline"/>
          <w:rtl w:val="0"/>
        </w:rPr>
        <w:t xml:space="preserve"> full time </w:t>
      </w:r>
      <w:r w:rsidDel="00000000" w:rsidR="00000000" w:rsidRPr="00000000">
        <w:rPr>
          <w:rtl w:val="0"/>
        </w:rPr>
      </w:r>
    </w:p>
    <w:p w:rsidR="00000000" w:rsidDel="00000000" w:rsidP="00000000" w:rsidRDefault="00000000" w:rsidRPr="00000000" w14:paraId="00000004">
      <w:pPr>
        <w:jc w:val="both"/>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vertAlign w:val="baseline"/>
          <w:rtl w:val="0"/>
        </w:rPr>
        <w:t xml:space="preserve">Pay range: MPS + Crawley Weighting. NQTs welcome to apply.</w:t>
      </w:r>
      <w:r w:rsidDel="00000000" w:rsidR="00000000" w:rsidRPr="00000000">
        <w:rPr>
          <w:rtl w:val="0"/>
        </w:rPr>
      </w:r>
    </w:p>
    <w:p w:rsidR="00000000" w:rsidDel="00000000" w:rsidP="00000000" w:rsidRDefault="00000000" w:rsidRPr="00000000" w14:paraId="00000005">
      <w:pPr>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At Seymour Primary School we are currently looking for an </w:t>
      </w:r>
      <w:r w:rsidDel="00000000" w:rsidR="00000000" w:rsidRPr="00000000">
        <w:rPr>
          <w:rFonts w:ascii="Comic Sans MS" w:cs="Comic Sans MS" w:eastAsia="Comic Sans MS" w:hAnsi="Comic Sans MS"/>
          <w:sz w:val="21"/>
          <w:szCs w:val="21"/>
          <w:rtl w:val="0"/>
        </w:rPr>
        <w:t xml:space="preserve">EYFS</w:t>
      </w: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 class teacher commencing in </w:t>
      </w:r>
      <w:r w:rsidDel="00000000" w:rsidR="00000000" w:rsidRPr="00000000">
        <w:rPr>
          <w:rFonts w:ascii="Comic Sans MS" w:cs="Comic Sans MS" w:eastAsia="Comic Sans MS" w:hAnsi="Comic Sans MS"/>
          <w:sz w:val="21"/>
          <w:szCs w:val="21"/>
          <w:rtl w:val="0"/>
        </w:rPr>
        <w:t xml:space="preserve">September</w:t>
      </w: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 2020. So if you are a teacher who is aspirational for all pupils and yourself; is passionate about curriculum design and providing pupils with exciting and relevant learning opportunities and thrives working as part of a collaborative team then this may be the role for you.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Seymour Primary School is a larger than average, diverse and dynamic primary school that is ambitious in its drive to improve through continuous development of teaching and learning, innovative and imaginative curriculum design and meaningful ways of engaging our parents and other stakeholders in the community.  Currently we are setting up an artist run studio, student led café, coaching for teaching and leadership development.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rtl w:val="0"/>
        </w:rPr>
        <w:t xml:space="preserve">Seymour is part of The Kemnal Academy Trust, a MAT consisting of 45 schools across the south east.  We can offer trust wide opportunities for career progression.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Additionally Seymour Primary School can offer: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A strong school ethos that is lived out in all aspects of school life and is summed up by our four core values: aspiration, respect, responsibility and resilience.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Pupils who are extremely well behaved and love coming to school.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Individually tailored programme of professional development to ensure you are successful and fulfilled in your current role and beyond.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Opportunities to gain experience in different local schools in our trust.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We would like you to: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Share our passion and commitment to our ethos and vision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Believe that every pupil has the right to good and better teaching and learning</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Have a personal record of good and better teaching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1"/>
          <w:szCs w:val="21"/>
          <w:u w:val="none"/>
          <w:shd w:fill="auto" w:val="clear"/>
          <w:vertAlign w:val="baseline"/>
          <w:rtl w:val="0"/>
        </w:rPr>
        <w:t xml:space="preserve">Inspire trust, instil confidence &amp; raise pupil expectations. </w:t>
      </w:r>
    </w:p>
    <w:p w:rsidR="00000000" w:rsidDel="00000000" w:rsidP="00000000" w:rsidRDefault="00000000" w:rsidRPr="00000000" w14:paraId="0000001A">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ab/>
      </w:r>
    </w:p>
    <w:p w:rsidR="00000000" w:rsidDel="00000000" w:rsidP="00000000" w:rsidRDefault="00000000" w:rsidRPr="00000000" w14:paraId="0000001B">
      <w:pPr>
        <w:jc w:val="both"/>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1C">
      <w:pPr>
        <w:jc w:val="both"/>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1"/>
          <w:szCs w:val="21"/>
          <w:vertAlign w:val="baseline"/>
          <w:rtl w:val="0"/>
        </w:rPr>
        <w:t xml:space="preserve">A job description, person specification and application form can be downloaded from this advert.</w:t>
      </w:r>
      <w:r w:rsidDel="00000000" w:rsidR="00000000" w:rsidRPr="00000000">
        <w:rPr>
          <w:rFonts w:ascii="Comic Sans MS" w:cs="Comic Sans MS" w:eastAsia="Comic Sans MS" w:hAnsi="Comic Sans MS"/>
          <w:sz w:val="21"/>
          <w:szCs w:val="21"/>
          <w:rtl w:val="0"/>
        </w:rPr>
        <w:t xml:space="preserve">  </w:t>
      </w:r>
    </w:p>
    <w:p w:rsidR="00000000" w:rsidDel="00000000" w:rsidP="00000000" w:rsidRDefault="00000000" w:rsidRPr="00000000" w14:paraId="0000001D">
      <w:pPr>
        <w:jc w:val="both"/>
        <w:rPr>
          <w:rFonts w:ascii="Comic Sans MS" w:cs="Comic Sans MS" w:eastAsia="Comic Sans MS" w:hAnsi="Comic Sans MS"/>
          <w:sz w:val="21"/>
          <w:szCs w:val="21"/>
          <w:vertAlign w:val="baseline"/>
        </w:rPr>
      </w:pPr>
      <w:r w:rsidDel="00000000" w:rsidR="00000000" w:rsidRPr="00000000">
        <w:rPr>
          <w:rtl w:val="0"/>
        </w:rPr>
      </w:r>
    </w:p>
    <w:p w:rsidR="00000000" w:rsidDel="00000000" w:rsidP="00000000" w:rsidRDefault="00000000" w:rsidRPr="00000000" w14:paraId="0000001E">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rtl w:val="0"/>
        </w:rPr>
        <w:t xml:space="preserve">School tours will be available out of school hours, adhering to social distancing rules.</w:t>
      </w:r>
      <w:r w:rsidDel="00000000" w:rsidR="00000000" w:rsidRPr="00000000">
        <w:rPr>
          <w:rtl w:val="0"/>
        </w:rPr>
      </w:r>
    </w:p>
    <w:p w:rsidR="00000000" w:rsidDel="00000000" w:rsidP="00000000" w:rsidRDefault="00000000" w:rsidRPr="00000000" w14:paraId="0000001F">
      <w:pPr>
        <w:jc w:val="both"/>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20">
      <w:pPr>
        <w:jc w:val="both"/>
        <w:rPr>
          <w:rFonts w:ascii="Comic Sans MS" w:cs="Comic Sans MS" w:eastAsia="Comic Sans MS" w:hAnsi="Comic Sans MS"/>
          <w:sz w:val="21"/>
          <w:szCs w:val="21"/>
        </w:rPr>
      </w:pPr>
      <w:r w:rsidDel="00000000" w:rsidR="00000000" w:rsidRPr="00000000">
        <w:rPr>
          <w:rtl w:val="0"/>
        </w:rPr>
      </w:r>
    </w:p>
    <w:p w:rsidR="00000000" w:rsidDel="00000000" w:rsidP="00000000" w:rsidRDefault="00000000" w:rsidRPr="00000000" w14:paraId="00000021">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rtl w:val="0"/>
        </w:rPr>
        <w:t xml:space="preserve">For further information, or to arrange a tour, </w:t>
      </w:r>
      <w:r w:rsidDel="00000000" w:rsidR="00000000" w:rsidRPr="00000000">
        <w:rPr>
          <w:rFonts w:ascii="Comic Sans MS" w:cs="Comic Sans MS" w:eastAsia="Comic Sans MS" w:hAnsi="Comic Sans MS"/>
          <w:sz w:val="21"/>
          <w:szCs w:val="21"/>
          <w:vertAlign w:val="baseline"/>
          <w:rtl w:val="0"/>
        </w:rPr>
        <w:t xml:space="preserve"> please contact:</w:t>
      </w:r>
    </w:p>
    <w:p w:rsidR="00000000" w:rsidDel="00000000" w:rsidP="00000000" w:rsidRDefault="00000000" w:rsidRPr="00000000" w14:paraId="00000022">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Emma Davey, Office Manager, on 01293 533 198 or </w:t>
      </w:r>
    </w:p>
    <w:p w:rsidR="00000000" w:rsidDel="00000000" w:rsidP="00000000" w:rsidRDefault="00000000" w:rsidRPr="00000000" w14:paraId="00000023">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Email: emma.davey@seymour-tkat.org</w:t>
      </w:r>
    </w:p>
    <w:p w:rsidR="00000000" w:rsidDel="00000000" w:rsidP="00000000" w:rsidRDefault="00000000" w:rsidRPr="00000000" w14:paraId="00000024">
      <w:pPr>
        <w:jc w:val="both"/>
        <w:rPr>
          <w:rFonts w:ascii="Comic Sans MS" w:cs="Comic Sans MS" w:eastAsia="Comic Sans MS" w:hAnsi="Comic Sans MS"/>
          <w:sz w:val="21"/>
          <w:szCs w:val="21"/>
          <w:vertAlign w:val="baseline"/>
        </w:rPr>
      </w:pPr>
      <w:r w:rsidDel="00000000" w:rsidR="00000000" w:rsidRPr="00000000">
        <w:rPr>
          <w:rFonts w:ascii="Comic Sans MS" w:cs="Comic Sans MS" w:eastAsia="Comic Sans MS" w:hAnsi="Comic Sans MS"/>
          <w:sz w:val="21"/>
          <w:szCs w:val="21"/>
          <w:vertAlign w:val="baseline"/>
          <w:rtl w:val="0"/>
        </w:rPr>
        <w:t xml:space="preserve">Closing date for applications: </w:t>
      </w:r>
      <w:r w:rsidDel="00000000" w:rsidR="00000000" w:rsidRPr="00000000">
        <w:rPr>
          <w:rFonts w:ascii="Comic Sans MS" w:cs="Comic Sans MS" w:eastAsia="Comic Sans MS" w:hAnsi="Comic Sans MS"/>
          <w:sz w:val="21"/>
          <w:szCs w:val="21"/>
          <w:rtl w:val="0"/>
        </w:rPr>
        <w:t xml:space="preserve">30</w:t>
      </w:r>
      <w:r w:rsidDel="00000000" w:rsidR="00000000" w:rsidRPr="00000000">
        <w:rPr>
          <w:rFonts w:ascii="Comic Sans MS" w:cs="Comic Sans MS" w:eastAsia="Comic Sans MS" w:hAnsi="Comic Sans MS"/>
          <w:sz w:val="21"/>
          <w:szCs w:val="21"/>
          <w:vertAlign w:val="baseline"/>
          <w:rtl w:val="0"/>
        </w:rPr>
        <w:t xml:space="preserve">.</w:t>
      </w:r>
      <w:r w:rsidDel="00000000" w:rsidR="00000000" w:rsidRPr="00000000">
        <w:rPr>
          <w:rFonts w:ascii="Comic Sans MS" w:cs="Comic Sans MS" w:eastAsia="Comic Sans MS" w:hAnsi="Comic Sans MS"/>
          <w:sz w:val="21"/>
          <w:szCs w:val="21"/>
          <w:rtl w:val="0"/>
        </w:rPr>
        <w:t xml:space="preserve">06</w:t>
      </w:r>
      <w:r w:rsidDel="00000000" w:rsidR="00000000" w:rsidRPr="00000000">
        <w:rPr>
          <w:rFonts w:ascii="Comic Sans MS" w:cs="Comic Sans MS" w:eastAsia="Comic Sans MS" w:hAnsi="Comic Sans MS"/>
          <w:sz w:val="21"/>
          <w:szCs w:val="21"/>
          <w:vertAlign w:val="baseline"/>
          <w:rtl w:val="0"/>
        </w:rPr>
        <w:t xml:space="preserve">.</w:t>
      </w:r>
      <w:r w:rsidDel="00000000" w:rsidR="00000000" w:rsidRPr="00000000">
        <w:rPr>
          <w:rFonts w:ascii="Comic Sans MS" w:cs="Comic Sans MS" w:eastAsia="Comic Sans MS" w:hAnsi="Comic Sans MS"/>
          <w:sz w:val="21"/>
          <w:szCs w:val="21"/>
          <w:rtl w:val="0"/>
        </w:rPr>
        <w:t xml:space="preserve">20</w:t>
      </w:r>
      <w:r w:rsidDel="00000000" w:rsidR="00000000" w:rsidRPr="00000000">
        <w:rPr>
          <w:rtl w:val="0"/>
        </w:rPr>
      </w:r>
    </w:p>
    <w:p w:rsidR="00000000" w:rsidDel="00000000" w:rsidP="00000000" w:rsidRDefault="00000000" w:rsidRPr="00000000" w14:paraId="00000025">
      <w:pPr>
        <w:jc w:val="both"/>
        <w:rPr>
          <w:rFonts w:ascii="Comic Sans MS" w:cs="Comic Sans MS" w:eastAsia="Comic Sans MS" w:hAnsi="Comic Sans MS"/>
          <w:sz w:val="22"/>
          <w:szCs w:val="22"/>
          <w:vertAlign w:val="baseline"/>
        </w:rPr>
      </w:pPr>
      <w:r w:rsidDel="00000000" w:rsidR="00000000" w:rsidRPr="00000000">
        <w:rPr>
          <w:rFonts w:ascii="Comic Sans MS" w:cs="Comic Sans MS" w:eastAsia="Comic Sans MS" w:hAnsi="Comic Sans MS"/>
          <w:sz w:val="22"/>
          <w:szCs w:val="22"/>
          <w:vertAlign w:val="baseline"/>
          <w:rtl w:val="0"/>
        </w:rPr>
        <w:t xml:space="preserve">Interviews: </w:t>
      </w:r>
      <w:r w:rsidDel="00000000" w:rsidR="00000000" w:rsidRPr="00000000">
        <w:rPr>
          <w:rFonts w:ascii="Comic Sans MS" w:cs="Comic Sans MS" w:eastAsia="Comic Sans MS" w:hAnsi="Comic Sans MS"/>
          <w:sz w:val="22"/>
          <w:szCs w:val="22"/>
          <w:rtl w:val="0"/>
        </w:rPr>
        <w:t xml:space="preserve">06.07.20</w:t>
      </w:r>
      <w:r w:rsidDel="00000000" w:rsidR="00000000" w:rsidRPr="00000000">
        <w:rPr>
          <w:rtl w:val="0"/>
        </w:rPr>
      </w:r>
    </w:p>
    <w:p w:rsidR="00000000" w:rsidDel="00000000" w:rsidP="00000000" w:rsidRDefault="00000000" w:rsidRPr="00000000" w14:paraId="00000026">
      <w:pPr>
        <w:jc w:val="both"/>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28">
      <w:pPr>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sz w:val="22"/>
          <w:szCs w:val="22"/>
          <w:vertAlign w:val="baseline"/>
          <w:rtl w:val="0"/>
        </w:rPr>
        <w:t xml:space="preserve">Our school is committed to safeguarding and promoting the welfare of our children and expects all staff to share this commitment. The appointment will be subject to an enhanced DBS check and supporting references.</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sectPr>
      <w:headerReference r:id="rId7" w:type="first"/>
      <w:footerReference r:id="rId8" w:type="default"/>
      <w:footerReference r:id="rId9" w:type="first"/>
      <w:pgSz w:h="16839" w:w="11907"/>
      <w:pgMar w:bottom="510" w:top="1440" w:left="1134" w:right="1440" w:header="68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Trebuchet MS"/>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vertAlign w:val="baseline"/>
      </w:rPr>
    </w:pPr>
    <w:r w:rsidDel="00000000" w:rsidR="00000000" w:rsidRPr="00000000">
      <w:rPr>
        <w:sz w:val="16"/>
        <w:szCs w:val="16"/>
        <w:vertAlign w:val="baseline"/>
        <w:rtl w:val="0"/>
      </w:rPr>
      <w:t xml:space="preserve">The Kemnal Academies Trust is a charitable company limited by guarantee registered in England and Wales under company number 7348231.  Its registered address is The Atkins Centre, Kemnal Technology College, Sevenoaks Way, Sidcup, Kent   DA14 5AA.  Seymour Primary School is a business name used by The Kemnal Academies Trust.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vertAlign w:val="baseline"/>
      </w:rPr>
    </w:pPr>
    <w:r w:rsidDel="00000000" w:rsidR="00000000" w:rsidRPr="00000000">
      <w:rPr>
        <w:sz w:val="16"/>
        <w:szCs w:val="16"/>
        <w:vertAlign w:val="baseline"/>
        <w:rtl w:val="0"/>
      </w:rPr>
      <w:t xml:space="preserve">The Kemnal Academies Trust is a charitable company limited by guarantee registered in England and Wales under company number 7348231.  Its registered address is The Atkins Centre, Kemnal Technology College, Sevenoaks Way, Sidcup, Kent   DA14 5AA.  Seymour Primary School is a business name used by The Kemnal Academies Trust.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480"/>
      <w:gridCol w:w="2400"/>
      <w:gridCol w:w="1680"/>
      <w:gridCol w:w="1800"/>
      <w:tblGridChange w:id="0">
        <w:tblGrid>
          <w:gridCol w:w="3600"/>
          <w:gridCol w:w="480"/>
          <w:gridCol w:w="2400"/>
          <w:gridCol w:w="1680"/>
          <w:gridCol w:w="1800"/>
        </w:tblGrid>
      </w:tblGridChange>
    </w:tblGrid>
    <w:tr>
      <w:trPr>
        <w:trHeight w:val="2120" w:hRule="atLeast"/>
      </w:trPr>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Seymour Primary School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Seymour Road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Broadfield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Crawley West Sussex RH11 9ES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Tel:  01293 533198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Fax: 01293 538075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E-mail: office@seymour-tkat.org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Website</w:t>
          </w:r>
          <w:r w:rsidDel="00000000" w:rsidR="00000000" w:rsidRPr="00000000">
            <w:rPr>
              <w:rFonts w:ascii="Trebuchet MS" w:cs="Trebuchet MS" w:eastAsia="Trebuchet MS" w:hAnsi="Trebuchet MS"/>
              <w:b w:val="0"/>
              <w:i w:val="0"/>
              <w:smallCaps w:val="0"/>
              <w:strike w:val="0"/>
              <w:color w:val="0000ff"/>
              <w:sz w:val="16"/>
              <w:szCs w:val="16"/>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www.seymour-tkat.org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Neil Small – Executive Headteacher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Heads of School – Carol Collins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                            Emma Eardley</w:t>
          </w:r>
        </w:p>
      </w:tc>
      <w:tc>
        <w:tcPr>
          <w:vAlign w:val="center"/>
        </w:tcPr>
        <w:p w:rsidR="00000000" w:rsidDel="00000000" w:rsidP="00000000" w:rsidRDefault="00000000" w:rsidRPr="00000000" w14:paraId="00000037">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330325" cy="1340485"/>
                <wp:effectExtent b="0" l="0" r="0" t="0"/>
                <wp:docPr descr="SPS - Logo Master" id="1029" name="image2.jpg"/>
                <a:graphic>
                  <a:graphicData uri="http://schemas.openxmlformats.org/drawingml/2006/picture">
                    <pic:pic>
                      <pic:nvPicPr>
                        <pic:cNvPr descr="SPS - Logo Master" id="0" name="image2.jpg"/>
                        <pic:cNvPicPr preferRelativeResize="0"/>
                      </pic:nvPicPr>
                      <pic:blipFill>
                        <a:blip r:embed="rId1"/>
                        <a:srcRect b="0" l="0" r="0" t="0"/>
                        <a:stretch>
                          <a:fillRect/>
                        </a:stretch>
                      </pic:blipFill>
                      <pic:spPr>
                        <a:xfrm>
                          <a:off x="0" y="0"/>
                          <a:ext cx="1330325" cy="134048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Pr>
            <w:drawing>
              <wp:inline distB="0" distT="0" distL="114300" distR="114300">
                <wp:extent cx="1005840" cy="694690"/>
                <wp:effectExtent b="0" l="0" r="0" t="0"/>
                <wp:docPr descr="TKAT%20Logo" id="1030" name="image1.png"/>
                <a:graphic>
                  <a:graphicData uri="http://schemas.openxmlformats.org/drawingml/2006/picture">
                    <pic:pic>
                      <pic:nvPicPr>
                        <pic:cNvPr descr="TKAT%20Logo" id="0" name="image1.png"/>
                        <pic:cNvPicPr preferRelativeResize="0"/>
                      </pic:nvPicPr>
                      <pic:blipFill>
                        <a:blip r:embed="rId2"/>
                        <a:srcRect b="0" l="0" r="0" t="0"/>
                        <a:stretch>
                          <a:fillRect/>
                        </a:stretch>
                      </pic:blipFill>
                      <pic:spPr>
                        <a:xfrm>
                          <a:off x="0" y="0"/>
                          <a:ext cx="1005840" cy="694690"/>
                        </a:xfrm>
                        <a:prstGeom prst="rect"/>
                        <a:ln/>
                      </pic:spPr>
                    </pic:pic>
                  </a:graphicData>
                </a:graphic>
              </wp:inline>
            </w:drawing>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T LOGO</w:t>
          </w:r>
          <w:r w:rsidDel="00000000" w:rsidR="00000000" w:rsidRPr="00000000">
            <w:rPr>
              <w:rtl w:val="0"/>
            </w:rPr>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GB"/>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US"/>
    </w:rPr>
  </w:style>
  <w:style w:type="character" w:styleId="Hyperlink.0">
    <w:name w:val="Hyperlink.0"/>
    <w:next w:val="Hyperlink.0"/>
    <w:autoRedefine w:val="0"/>
    <w:hidden w:val="0"/>
    <w:qFormat w:val="0"/>
    <w:rPr>
      <w:w w:val="100"/>
      <w:position w:val="-1"/>
      <w:u w:val="single"/>
      <w:effect w:val="none"/>
      <w:vertAlign w:val="baseline"/>
      <w:cs w:val="0"/>
      <w:em w:val="none"/>
      <w:lang w:val="en-US"/>
    </w:rPr>
  </w:style>
  <w:style w:type="paragraph" w:styleId="Default">
    <w:name w:val="Default"/>
    <w:next w:val="Default"/>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w:cs="Arial Unicode MS" w:eastAsia="Arial Unicode MS" w:hAnsi="Arial Unicode MS"/>
      <w:color w:val="000000"/>
      <w:w w:val="100"/>
      <w:position w:val="-1"/>
      <w:sz w:val="22"/>
      <w:szCs w:val="22"/>
      <w:effect w:val="none"/>
      <w:bdr w:space="0" w:sz="0" w:val="nil"/>
      <w:vertAlign w:val="baseline"/>
      <w:cs w:val="0"/>
      <w:em w:val="none"/>
      <w:lang w:bidi="ar-SA" w:eastAsia="en-GB"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4"/>
      <w:szCs w:val="24"/>
      <w:effect w:val="none"/>
      <w:vertAlign w:val="baseline"/>
      <w:cs w:val="0"/>
      <w:em w:val="none"/>
      <w:lang w:bidi="ar-SA" w:eastAsia="en-US" w:val="en-US"/>
    </w:rPr>
  </w:style>
  <w:style w:type="paragraph" w:styleId="Subtitle">
    <w:name w:val="Subtitle"/>
    <w:basedOn w:val="Normal"/>
    <w:next w:val="Normal"/>
    <w:autoRedefine w:val="0"/>
    <w:hidden w:val="0"/>
    <w:qFormat w:val="0"/>
    <w:pPr>
      <w:numPr>
        <w:ilvl w:val="1"/>
        <w:numId w:val="0"/>
      </w:numPr>
      <w:suppressAutoHyphens w:val="1"/>
      <w:spacing w:after="160" w:line="1" w:lineRule="atLeast"/>
      <w:ind w:leftChars="-1" w:rightChars="0" w:firstLineChars="-1"/>
      <w:textDirection w:val="btLr"/>
      <w:textAlignment w:val="top"/>
      <w:outlineLvl w:val="0"/>
    </w:pPr>
    <w:rPr>
      <w:rFonts w:ascii="Calibri" w:cs="Times New Roman" w:eastAsia="Times New Roman" w:hAnsi="Calibri"/>
      <w:color w:val="5a5a5a"/>
      <w:spacing w:val="15"/>
      <w:w w:val="100"/>
      <w:position w:val="-1"/>
      <w:sz w:val="22"/>
      <w:szCs w:val="22"/>
      <w:effect w:val="none"/>
      <w:vertAlign w:val="baseline"/>
      <w:cs w:val="0"/>
      <w:em w:val="none"/>
      <w:lang w:bidi="ar-SA" w:eastAsia="en-US" w:val="en-US"/>
    </w:rPr>
  </w:style>
  <w:style w:type="character" w:styleId="SubtitleChar">
    <w:name w:val="Subtitle Char"/>
    <w:next w:val="SubtitleChar"/>
    <w:autoRedefine w:val="0"/>
    <w:hidden w:val="0"/>
    <w:qFormat w:val="0"/>
    <w:rPr>
      <w:rFonts w:ascii="Calibri" w:hAnsi="Calibri"/>
      <w:color w:val="5a5a5a"/>
      <w:spacing w:val="15"/>
      <w:w w:val="100"/>
      <w:position w:val="-1"/>
      <w:sz w:val="22"/>
      <w:szCs w:val="22"/>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spacing w:after="160" w:lineRule="auto"/>
    </w:pPr>
    <w:rPr>
      <w:rFonts w:ascii="Calibri" w:cs="Calibri" w:eastAsia="Calibri" w:hAnsi="Calibri"/>
      <w:color w:val="5a5a5a"/>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vertAlign w:val="baseline"/>
    </w:rPr>
  </w:style>
  <w:style w:type="table" w:styleId="Table1">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NTQtEKtq20cFMikE9Oj9tRq9A==">AMUW2mW3OJraJPVhCk/khfSANoAcGThuz3yp1hKr1USQ1WKjZ5XDjbi838gEUL9FygF23HccjJIsKxGK4xr1PeQW3df2ptOTtVuIeR5nafarUKNNj1b8i94=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2019-11-06T16:10:00Z</dcterms:created>
  <dc:creator>MAINADMINPC</dc:creator>
</cp:coreProperties>
</file>